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95" w:rsidRDefault="00351295" w:rsidP="0035129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51295" w:rsidRDefault="00351295" w:rsidP="003512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1295" w:rsidRDefault="00351295" w:rsidP="003512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1295">
        <w:rPr>
          <w:b/>
          <w:sz w:val="28"/>
          <w:szCs w:val="28"/>
        </w:rPr>
        <w:t>Уважаемый работодатель!</w:t>
      </w:r>
    </w:p>
    <w:p w:rsidR="00351295" w:rsidRPr="00351295" w:rsidRDefault="00351295" w:rsidP="0035129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1295" w:rsidRDefault="00351295" w:rsidP="00351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Российской Федерации п</w:t>
      </w:r>
      <w:r w:rsidRPr="00562055">
        <w:rPr>
          <w:sz w:val="28"/>
          <w:szCs w:val="28"/>
        </w:rPr>
        <w:t xml:space="preserve">ринято постановление </w:t>
      </w:r>
      <w:r>
        <w:rPr>
          <w:sz w:val="28"/>
          <w:szCs w:val="28"/>
        </w:rPr>
        <w:t xml:space="preserve">                       о сохранении рабочих мест мобилизованных граждан (от 22.09.</w:t>
      </w:r>
      <w:r w:rsidRPr="00562055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№ </w:t>
      </w:r>
      <w:r w:rsidRPr="00562055">
        <w:rPr>
          <w:sz w:val="28"/>
          <w:szCs w:val="28"/>
        </w:rPr>
        <w:t xml:space="preserve">1677 </w:t>
      </w:r>
      <w:r>
        <w:rPr>
          <w:sz w:val="28"/>
          <w:szCs w:val="28"/>
        </w:rPr>
        <w:t>«</w:t>
      </w:r>
      <w:r w:rsidRPr="00562055">
        <w:rPr>
          <w:sz w:val="28"/>
          <w:szCs w:val="28"/>
        </w:rPr>
        <w:t xml:space="preserve">О внесении изменений в особенности правового регулирования трудовых отношений и иных непосредственно связанных с ними отношений в 2022 </w:t>
      </w:r>
      <w:r>
        <w:rPr>
          <w:sz w:val="28"/>
          <w:szCs w:val="28"/>
        </w:rPr>
        <w:t xml:space="preserve">                 </w:t>
      </w:r>
      <w:r w:rsidRPr="00562055">
        <w:rPr>
          <w:sz w:val="28"/>
          <w:szCs w:val="28"/>
        </w:rPr>
        <w:t>и 2023 годах</w:t>
      </w:r>
      <w:r>
        <w:rPr>
          <w:sz w:val="28"/>
          <w:szCs w:val="28"/>
        </w:rPr>
        <w:t>»)</w:t>
      </w:r>
      <w:r w:rsidRPr="00562055">
        <w:rPr>
          <w:sz w:val="28"/>
          <w:szCs w:val="28"/>
        </w:rPr>
        <w:t>.</w:t>
      </w:r>
    </w:p>
    <w:p w:rsidR="00351295" w:rsidRPr="001A6D10" w:rsidRDefault="00351295" w:rsidP="00351295">
      <w:pPr>
        <w:ind w:firstLine="709"/>
        <w:jc w:val="both"/>
        <w:rPr>
          <w:sz w:val="28"/>
          <w:szCs w:val="28"/>
        </w:rPr>
      </w:pPr>
      <w:r w:rsidRPr="001A6D10">
        <w:rPr>
          <w:sz w:val="28"/>
          <w:szCs w:val="28"/>
        </w:rPr>
        <w:t xml:space="preserve">Разъяснения о реализации постановления Правительства Российской Федерации подготовил </w:t>
      </w:r>
      <w:r w:rsidRPr="001A6D10">
        <w:rPr>
          <w:sz w:val="28"/>
          <w:szCs w:val="28"/>
          <w:shd w:val="clear" w:color="auto" w:fill="FFFFFF"/>
        </w:rPr>
        <w:t>Минтруд России (</w:t>
      </w:r>
      <w:hyperlink r:id="rId8" w:history="1">
        <w:r w:rsidRPr="001A6D10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письмо Минтруда России                             № 14-6/10/В-13042 от 27.09.2022</w:t>
        </w:r>
      </w:hyperlink>
      <w:r w:rsidRPr="001A6D10">
        <w:rPr>
          <w:sz w:val="28"/>
          <w:szCs w:val="28"/>
          <w:shd w:val="clear" w:color="auto" w:fill="FFFFFF"/>
        </w:rPr>
        <w:t>).</w:t>
      </w:r>
    </w:p>
    <w:p w:rsidR="00351295" w:rsidRPr="001A6D10" w:rsidRDefault="00351295" w:rsidP="00351295">
      <w:pPr>
        <w:ind w:firstLine="709"/>
        <w:jc w:val="both"/>
        <w:rPr>
          <w:sz w:val="28"/>
          <w:szCs w:val="28"/>
        </w:rPr>
      </w:pPr>
      <w:r w:rsidRPr="001A6D10">
        <w:rPr>
          <w:sz w:val="28"/>
          <w:szCs w:val="28"/>
        </w:rPr>
        <w:t xml:space="preserve">Согласно разъяснениям </w:t>
      </w:r>
      <w:r w:rsidRPr="001A6D10">
        <w:rPr>
          <w:sz w:val="28"/>
          <w:szCs w:val="28"/>
          <w:shd w:val="clear" w:color="auto" w:fill="FFFFFF"/>
        </w:rPr>
        <w:t xml:space="preserve">за сотрудниками, которых призывают на службу по мобилизации, работодатель обязан сохранить рабочее место и после окончания службы предоставить прежнее место работы. </w:t>
      </w:r>
      <w:r>
        <w:rPr>
          <w:sz w:val="28"/>
          <w:szCs w:val="28"/>
          <w:shd w:val="clear" w:color="auto" w:fill="FFFFFF"/>
        </w:rPr>
        <w:t>У</w:t>
      </w:r>
      <w:r w:rsidRPr="001A6D10">
        <w:rPr>
          <w:sz w:val="28"/>
          <w:szCs w:val="28"/>
          <w:shd w:val="clear" w:color="auto" w:fill="FFFFFF"/>
        </w:rPr>
        <w:t xml:space="preserve">вольнять мобилизованного сотрудника в связи с призывом на военную службу нельзя. </w:t>
      </w:r>
    </w:p>
    <w:p w:rsidR="00351295" w:rsidRPr="001A6D10" w:rsidRDefault="00351295" w:rsidP="005F6124">
      <w:pPr>
        <w:ind w:firstLine="709"/>
        <w:jc w:val="both"/>
        <w:rPr>
          <w:sz w:val="28"/>
          <w:szCs w:val="28"/>
        </w:rPr>
      </w:pPr>
      <w:r w:rsidRPr="001A6D10">
        <w:rPr>
          <w:sz w:val="28"/>
          <w:szCs w:val="28"/>
        </w:rPr>
        <w:t>Трудовой договор между работником и работодателем будет приостановлен на время службы.</w:t>
      </w:r>
      <w:r w:rsidR="005F6124">
        <w:rPr>
          <w:sz w:val="28"/>
          <w:szCs w:val="28"/>
        </w:rPr>
        <w:t xml:space="preserve"> </w:t>
      </w:r>
      <w:r w:rsidRPr="001A6D10">
        <w:rPr>
          <w:sz w:val="28"/>
          <w:szCs w:val="28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351295" w:rsidRPr="00351295" w:rsidRDefault="00351295" w:rsidP="00351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занятости населения готов оказать содействие в подборе временных сотрудников. Работодателю необходимо на Единой цифровой платформы в сфере занятости и трудовых отношений «Работа в России» (</w:t>
      </w:r>
      <w:hyperlink r:id="rId9" w:history="1">
        <w:r w:rsidRPr="00C3643D">
          <w:rPr>
            <w:rStyle w:val="a3"/>
            <w:sz w:val="28"/>
            <w:szCs w:val="28"/>
          </w:rPr>
          <w:t>https://trudvsem.ru</w:t>
        </w:r>
      </w:hyperlink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 наличии временных рабочих мест</w:t>
      </w:r>
      <w:r w:rsidRPr="0035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(ст. 25 </w:t>
      </w:r>
      <w:r w:rsidRPr="00C91937">
        <w:rPr>
          <w:sz w:val="28"/>
          <w:szCs w:val="28"/>
        </w:rPr>
        <w:t xml:space="preserve">Закона Российской Федерации </w:t>
      </w:r>
      <w:r>
        <w:rPr>
          <w:sz w:val="28"/>
          <w:szCs w:val="28"/>
        </w:rPr>
        <w:t xml:space="preserve">  </w:t>
      </w:r>
      <w:r w:rsidRPr="00C91937">
        <w:rPr>
          <w:sz w:val="28"/>
          <w:szCs w:val="28"/>
        </w:rPr>
        <w:t xml:space="preserve">от 19 апреля 1991 года № 1032-1 </w:t>
      </w:r>
      <w:r>
        <w:rPr>
          <w:sz w:val="28"/>
          <w:szCs w:val="28"/>
        </w:rPr>
        <w:t xml:space="preserve">               </w:t>
      </w:r>
      <w:r w:rsidRPr="00C91937">
        <w:rPr>
          <w:sz w:val="28"/>
          <w:szCs w:val="28"/>
        </w:rPr>
        <w:t>«О занятости населения в Российской Федерации»</w:t>
      </w:r>
      <w:r>
        <w:rPr>
          <w:sz w:val="28"/>
          <w:szCs w:val="28"/>
        </w:rPr>
        <w:t>).</w:t>
      </w:r>
    </w:p>
    <w:p w:rsidR="00351295" w:rsidRPr="00351295" w:rsidRDefault="00351295" w:rsidP="00351295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351295">
        <w:rPr>
          <w:sz w:val="28"/>
          <w:szCs w:val="28"/>
        </w:rPr>
        <w:t xml:space="preserve">Работодатель на </w:t>
      </w:r>
      <w:r>
        <w:rPr>
          <w:sz w:val="28"/>
          <w:szCs w:val="28"/>
        </w:rPr>
        <w:t>Единой цифровой платформе</w:t>
      </w:r>
      <w:r w:rsidRPr="00351295">
        <w:rPr>
          <w:sz w:val="28"/>
          <w:szCs w:val="28"/>
        </w:rPr>
        <w:t xml:space="preserve"> может самостоятельно размещать и редактировать сведения об имеющихся вакансиях, отслеживать  отклики соискателей на заявленные вакансии и приглашать кандидатов  на очное собеседование  или провести его  дистанционно. Здесь также представлены удобные способы поиска работников: по названию вакансии, по размеру заработной платы, по стажу работы соискателя и другим критериям. </w:t>
      </w:r>
    </w:p>
    <w:p w:rsidR="00351295" w:rsidRPr="00C03B67" w:rsidRDefault="00351295" w:rsidP="00351295">
      <w:pPr>
        <w:ind w:firstLine="709"/>
        <w:jc w:val="both"/>
        <w:rPr>
          <w:sz w:val="28"/>
          <w:szCs w:val="28"/>
        </w:rPr>
      </w:pPr>
      <w:r w:rsidRPr="00C03B67">
        <w:rPr>
          <w:sz w:val="28"/>
          <w:szCs w:val="28"/>
        </w:rPr>
        <w:t xml:space="preserve">Подробную информацию </w:t>
      </w:r>
      <w:r>
        <w:rPr>
          <w:sz w:val="28"/>
          <w:szCs w:val="28"/>
        </w:rPr>
        <w:t xml:space="preserve">можно получить в Центре занятости                        </w:t>
      </w:r>
      <w:r w:rsidRPr="00C03B67">
        <w:rPr>
          <w:sz w:val="28"/>
          <w:szCs w:val="28"/>
        </w:rPr>
        <w:t>по многоканальному телефону «горячей линии»: +7 (4912) 72-02-70</w:t>
      </w:r>
      <w:r>
        <w:rPr>
          <w:sz w:val="28"/>
          <w:szCs w:val="28"/>
        </w:rPr>
        <w:t>, а также на Интерактивном портале Центра занятости населения Рязанской области (</w:t>
      </w:r>
      <w:hyperlink r:id="rId10" w:history="1">
        <w:r w:rsidRPr="00C3643D">
          <w:rPr>
            <w:rStyle w:val="a3"/>
            <w:sz w:val="28"/>
            <w:szCs w:val="28"/>
          </w:rPr>
          <w:t>http://czn-rzn.ru</w:t>
        </w:r>
      </w:hyperlink>
      <w:r>
        <w:rPr>
          <w:sz w:val="28"/>
          <w:szCs w:val="28"/>
        </w:rPr>
        <w:t>).</w:t>
      </w:r>
      <w:r w:rsidRPr="00C03B67">
        <w:rPr>
          <w:sz w:val="28"/>
          <w:szCs w:val="28"/>
        </w:rPr>
        <w:t xml:space="preserve"> </w:t>
      </w:r>
    </w:p>
    <w:p w:rsidR="00351295" w:rsidRDefault="00351295" w:rsidP="0035129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95" w:rsidRDefault="00351295" w:rsidP="00351295">
      <w:pPr>
        <w:autoSpaceDE w:val="0"/>
        <w:autoSpaceDN w:val="0"/>
        <w:adjustRightInd w:val="0"/>
        <w:rPr>
          <w:sz w:val="28"/>
          <w:szCs w:val="28"/>
        </w:rPr>
      </w:pPr>
    </w:p>
    <w:p w:rsidR="005F6124" w:rsidRDefault="005F6124" w:rsidP="003512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6124" w:rsidRDefault="005F6124" w:rsidP="003512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6124" w:rsidRDefault="005F6124" w:rsidP="003512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1295" w:rsidRDefault="00351295" w:rsidP="00F027B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51295" w:rsidRPr="00406A6D" w:rsidRDefault="00351295" w:rsidP="00406A6D">
      <w:pPr>
        <w:tabs>
          <w:tab w:val="left" w:pos="1005"/>
        </w:tabs>
      </w:pPr>
    </w:p>
    <w:sectPr w:rsidR="00351295" w:rsidRPr="004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EF" w:rsidRDefault="00176BEF" w:rsidP="00351295">
      <w:r>
        <w:separator/>
      </w:r>
    </w:p>
  </w:endnote>
  <w:endnote w:type="continuationSeparator" w:id="0">
    <w:p w:rsidR="00176BEF" w:rsidRDefault="00176BEF" w:rsidP="0035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EF" w:rsidRDefault="00176BEF" w:rsidP="00351295">
      <w:r>
        <w:separator/>
      </w:r>
    </w:p>
  </w:footnote>
  <w:footnote w:type="continuationSeparator" w:id="0">
    <w:p w:rsidR="00176BEF" w:rsidRDefault="00176BEF" w:rsidP="0035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D7B"/>
    <w:multiLevelType w:val="hybridMultilevel"/>
    <w:tmpl w:val="8D9C0638"/>
    <w:lvl w:ilvl="0" w:tplc="5D1EB6E2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5"/>
    <w:rsid w:val="000111DE"/>
    <w:rsid w:val="00176BEF"/>
    <w:rsid w:val="00351295"/>
    <w:rsid w:val="00404B99"/>
    <w:rsid w:val="00406A6D"/>
    <w:rsid w:val="005F6124"/>
    <w:rsid w:val="009D6BD7"/>
    <w:rsid w:val="00D80AD9"/>
    <w:rsid w:val="00ED0B63"/>
    <w:rsid w:val="00F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2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2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1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1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2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351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129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2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2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1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1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2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351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129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hotlaw/federal/15682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zn-rz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Колонтаева</dc:creator>
  <cp:lastModifiedBy>Елена Валерьевна Колонтаева</cp:lastModifiedBy>
  <cp:revision>5</cp:revision>
  <cp:lastPrinted>2022-11-01T06:40:00Z</cp:lastPrinted>
  <dcterms:created xsi:type="dcterms:W3CDTF">2022-10-31T10:59:00Z</dcterms:created>
  <dcterms:modified xsi:type="dcterms:W3CDTF">2022-11-01T12:35:00Z</dcterms:modified>
</cp:coreProperties>
</file>